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F88B" w14:textId="77777777" w:rsidR="00CE19A7" w:rsidRPr="00CE19A7" w:rsidRDefault="00CE19A7" w:rsidP="00CE19A7">
      <w:pPr>
        <w:spacing w:after="0" w:line="336" w:lineRule="atLeast"/>
        <w:rPr>
          <w:rFonts w:ascii="Times New Roman" w:eastAsia="Times New Roman" w:hAnsi="Times New Roman" w:cs="Times New Roman"/>
          <w:kern w:val="0"/>
          <w:sz w:val="24"/>
          <w:szCs w:val="24"/>
          <w:lang w:eastAsia="fr-FR"/>
          <w14:ligatures w14:val="none"/>
        </w:rPr>
      </w:pPr>
      <w:r w:rsidRPr="00CE19A7">
        <w:rPr>
          <w:rFonts w:ascii="Times New Roman" w:eastAsia="Times New Roman" w:hAnsi="Times New Roman" w:cs="Times New Roman"/>
          <w:b/>
          <w:bCs/>
          <w:kern w:val="0"/>
          <w:sz w:val="24"/>
          <w:szCs w:val="24"/>
          <w:lang w:eastAsia="fr-FR"/>
          <w14:ligatures w14:val="none"/>
        </w:rPr>
        <w:t>ORGUE GONZALEZ - église St. Vaast de Bailleul</w:t>
      </w:r>
    </w:p>
    <w:p w14:paraId="0F8BAA2A" w14:textId="77777777" w:rsidR="00CE19A7" w:rsidRPr="00CE19A7" w:rsidRDefault="00CE19A7" w:rsidP="00CE19A7">
      <w:pPr>
        <w:spacing w:after="0" w:line="336" w:lineRule="atLeast"/>
        <w:rPr>
          <w:rFonts w:ascii="Times New Roman" w:eastAsia="Times New Roman" w:hAnsi="Times New Roman" w:cs="Times New Roman"/>
          <w:kern w:val="0"/>
          <w:sz w:val="24"/>
          <w:szCs w:val="24"/>
          <w:lang w:eastAsia="fr-FR"/>
          <w14:ligatures w14:val="none"/>
        </w:rPr>
      </w:pPr>
    </w:p>
    <w:p w14:paraId="7C0BD38A" w14:textId="77777777" w:rsidR="00CE19A7" w:rsidRPr="00CE19A7" w:rsidRDefault="00CE19A7" w:rsidP="00CE19A7">
      <w:pPr>
        <w:spacing w:after="0" w:line="240" w:lineRule="auto"/>
        <w:rPr>
          <w:rFonts w:ascii="Times New Roman" w:eastAsia="Times New Roman" w:hAnsi="Times New Roman" w:cs="Times New Roman"/>
          <w:kern w:val="0"/>
          <w:sz w:val="24"/>
          <w:szCs w:val="24"/>
          <w:lang w:eastAsia="fr-FR"/>
          <w14:ligatures w14:val="none"/>
        </w:rPr>
      </w:pPr>
      <w:r w:rsidRPr="00CE19A7">
        <w:rPr>
          <w:rFonts w:ascii="Times New Roman" w:eastAsia="Times New Roman" w:hAnsi="Times New Roman" w:cs="Times New Roman"/>
          <w:kern w:val="0"/>
          <w:sz w:val="24"/>
          <w:szCs w:val="24"/>
          <w:lang w:eastAsia="fr-FR"/>
          <w14:ligatures w14:val="none"/>
        </w:rPr>
        <w:t>De style art déco, ce magnifique buffet en chêne de Hongrie a été dessiné par l'architecte Louis-Marie Cordonnier et conçu par la Maison Buisine à Lille. </w:t>
      </w:r>
    </w:p>
    <w:p w14:paraId="6CBF3D81" w14:textId="77777777" w:rsidR="00CE19A7" w:rsidRPr="00CE19A7" w:rsidRDefault="00CE19A7" w:rsidP="00CE19A7">
      <w:pPr>
        <w:spacing w:after="0" w:line="336" w:lineRule="atLeast"/>
        <w:rPr>
          <w:rFonts w:ascii="Times New Roman" w:eastAsia="Times New Roman" w:hAnsi="Times New Roman" w:cs="Times New Roman"/>
          <w:kern w:val="0"/>
          <w:sz w:val="24"/>
          <w:szCs w:val="24"/>
          <w:lang w:eastAsia="fr-FR"/>
          <w14:ligatures w14:val="none"/>
        </w:rPr>
      </w:pPr>
    </w:p>
    <w:p w14:paraId="7FA77F1C" w14:textId="77777777" w:rsidR="00CE19A7" w:rsidRPr="00CE19A7" w:rsidRDefault="00CE19A7" w:rsidP="00CE19A7">
      <w:pPr>
        <w:spacing w:after="0" w:line="336" w:lineRule="atLeast"/>
        <w:rPr>
          <w:rFonts w:ascii="Times New Roman" w:eastAsia="Times New Roman" w:hAnsi="Times New Roman" w:cs="Times New Roman"/>
          <w:kern w:val="0"/>
          <w:sz w:val="24"/>
          <w:szCs w:val="24"/>
          <w:lang w:eastAsia="fr-FR"/>
          <w14:ligatures w14:val="none"/>
        </w:rPr>
      </w:pPr>
      <w:r w:rsidRPr="00CE19A7">
        <w:rPr>
          <w:rFonts w:ascii="Times New Roman" w:eastAsia="Times New Roman" w:hAnsi="Times New Roman" w:cs="Times New Roman"/>
          <w:kern w:val="0"/>
          <w:sz w:val="24"/>
          <w:szCs w:val="24"/>
          <w:lang w:eastAsia="fr-FR"/>
          <w14:ligatures w14:val="none"/>
        </w:rPr>
        <w:t>L'orgue est composé de 2372 tuyaux de cuivre, de bois et, pour la plupart en "</w:t>
      </w:r>
      <w:proofErr w:type="spellStart"/>
      <w:r w:rsidRPr="00CE19A7">
        <w:rPr>
          <w:rFonts w:ascii="Times New Roman" w:eastAsia="Times New Roman" w:hAnsi="Times New Roman" w:cs="Times New Roman"/>
          <w:kern w:val="0"/>
          <w:sz w:val="24"/>
          <w:szCs w:val="24"/>
          <w:lang w:eastAsia="fr-FR"/>
          <w14:ligatures w14:val="none"/>
        </w:rPr>
        <w:t>spotted</w:t>
      </w:r>
      <w:proofErr w:type="spellEnd"/>
      <w:r w:rsidRPr="00CE19A7">
        <w:rPr>
          <w:rFonts w:ascii="Times New Roman" w:eastAsia="Times New Roman" w:hAnsi="Times New Roman" w:cs="Times New Roman"/>
          <w:kern w:val="0"/>
          <w:sz w:val="24"/>
          <w:szCs w:val="24"/>
          <w:lang w:eastAsia="fr-FR"/>
          <w14:ligatures w14:val="none"/>
        </w:rPr>
        <w:t>" (mélange de plomb et d'étain) mesurant quelques centimètres à plus de 6 mètres. Trois claviers et un pédalier permettent de jouer 39 registres différents.</w:t>
      </w:r>
    </w:p>
    <w:p w14:paraId="57C4621C" w14:textId="77777777" w:rsidR="00CE19A7" w:rsidRPr="00CE19A7" w:rsidRDefault="00CE19A7" w:rsidP="00CE19A7">
      <w:pPr>
        <w:spacing w:after="0" w:line="336" w:lineRule="atLeast"/>
        <w:rPr>
          <w:rFonts w:ascii="Times New Roman" w:eastAsia="Times New Roman" w:hAnsi="Times New Roman" w:cs="Times New Roman"/>
          <w:kern w:val="0"/>
          <w:sz w:val="24"/>
          <w:szCs w:val="24"/>
          <w:lang w:eastAsia="fr-FR"/>
          <w14:ligatures w14:val="none"/>
        </w:rPr>
      </w:pPr>
    </w:p>
    <w:p w14:paraId="23F4BFA3" w14:textId="77777777" w:rsidR="00CE19A7" w:rsidRPr="00CE19A7" w:rsidRDefault="00CE19A7" w:rsidP="00CE19A7">
      <w:pPr>
        <w:spacing w:after="0" w:line="336" w:lineRule="atLeast"/>
        <w:rPr>
          <w:rFonts w:ascii="Times New Roman" w:eastAsia="Times New Roman" w:hAnsi="Times New Roman" w:cs="Times New Roman"/>
          <w:kern w:val="0"/>
          <w:sz w:val="24"/>
          <w:szCs w:val="24"/>
          <w:lang w:eastAsia="fr-FR"/>
          <w14:ligatures w14:val="none"/>
        </w:rPr>
      </w:pPr>
      <w:r w:rsidRPr="00CE19A7">
        <w:rPr>
          <w:rFonts w:ascii="Times New Roman" w:eastAsia="Times New Roman" w:hAnsi="Times New Roman" w:cs="Times New Roman"/>
          <w:kern w:val="0"/>
          <w:sz w:val="24"/>
          <w:szCs w:val="24"/>
          <w:lang w:eastAsia="fr-FR"/>
          <w14:ligatures w14:val="none"/>
        </w:rPr>
        <w:t>Selon le souhait de Victor Gonzalez, l'arrière de l'orgue est en maçonnerie afin d'éviter les pertes de son vers le clocher. Les sommiers sont de type mécanique, munis de soupapes et de registres coulissants dont le tirage est pneumatique.</w:t>
      </w:r>
    </w:p>
    <w:p w14:paraId="7F68A687" w14:textId="77777777" w:rsidR="00CE19A7" w:rsidRPr="00CE19A7" w:rsidRDefault="00CE19A7" w:rsidP="00CE19A7">
      <w:pPr>
        <w:spacing w:after="0" w:line="336" w:lineRule="atLeast"/>
        <w:rPr>
          <w:rFonts w:ascii="Times New Roman" w:eastAsia="Times New Roman" w:hAnsi="Times New Roman" w:cs="Times New Roman"/>
          <w:kern w:val="0"/>
          <w:sz w:val="24"/>
          <w:szCs w:val="24"/>
          <w:lang w:eastAsia="fr-FR"/>
          <w14:ligatures w14:val="none"/>
        </w:rPr>
      </w:pPr>
    </w:p>
    <w:p w14:paraId="6CC992D5" w14:textId="77777777" w:rsidR="00CE19A7" w:rsidRPr="00CE19A7" w:rsidRDefault="00CE19A7" w:rsidP="00CE19A7">
      <w:pPr>
        <w:spacing w:after="0" w:line="336" w:lineRule="atLeast"/>
        <w:rPr>
          <w:rFonts w:ascii="Times New Roman" w:eastAsia="Times New Roman" w:hAnsi="Times New Roman" w:cs="Times New Roman"/>
          <w:kern w:val="0"/>
          <w:sz w:val="24"/>
          <w:szCs w:val="24"/>
          <w:lang w:eastAsia="fr-FR"/>
          <w14:ligatures w14:val="none"/>
        </w:rPr>
      </w:pPr>
      <w:r w:rsidRPr="00CE19A7">
        <w:rPr>
          <w:rFonts w:ascii="Times New Roman" w:eastAsia="Times New Roman" w:hAnsi="Times New Roman" w:cs="Times New Roman"/>
          <w:kern w:val="0"/>
          <w:sz w:val="24"/>
          <w:szCs w:val="24"/>
          <w:lang w:eastAsia="fr-FR"/>
          <w14:ligatures w14:val="none"/>
        </w:rPr>
        <w:t>Il est inauguré le 29 mai 1933 par Louis Vierne, titulaire du grand-orgue de Notre-Dame de Paris. Ce dernier, qui a participé à la conception de cet instrument, dira que "cet instrument permet une variété de colorations [...] dont la Ville de Bailleul a le droit d'être fière".</w:t>
      </w:r>
    </w:p>
    <w:p w14:paraId="0C12F715" w14:textId="77777777" w:rsidR="00CE19A7" w:rsidRPr="00CE19A7" w:rsidRDefault="00CE19A7" w:rsidP="00CE19A7">
      <w:pPr>
        <w:spacing w:after="0" w:line="336" w:lineRule="atLeast"/>
        <w:rPr>
          <w:rFonts w:ascii="Times New Roman" w:eastAsia="Times New Roman" w:hAnsi="Times New Roman" w:cs="Times New Roman"/>
          <w:kern w:val="0"/>
          <w:sz w:val="24"/>
          <w:szCs w:val="24"/>
          <w:lang w:eastAsia="fr-FR"/>
          <w14:ligatures w14:val="none"/>
        </w:rPr>
      </w:pPr>
    </w:p>
    <w:p w14:paraId="4E9DA44A" w14:textId="77777777" w:rsidR="00CE19A7" w:rsidRPr="00CE19A7" w:rsidRDefault="00CE19A7" w:rsidP="00CE19A7">
      <w:pPr>
        <w:spacing w:after="0" w:line="336" w:lineRule="atLeast"/>
        <w:rPr>
          <w:rFonts w:ascii="Times New Roman" w:eastAsia="Times New Roman" w:hAnsi="Times New Roman" w:cs="Times New Roman"/>
          <w:kern w:val="0"/>
          <w:sz w:val="24"/>
          <w:szCs w:val="24"/>
          <w:lang w:eastAsia="fr-FR"/>
          <w14:ligatures w14:val="none"/>
        </w:rPr>
      </w:pPr>
      <w:r w:rsidRPr="00CE19A7">
        <w:rPr>
          <w:rFonts w:ascii="Times New Roman" w:eastAsia="Times New Roman" w:hAnsi="Times New Roman" w:cs="Times New Roman"/>
          <w:kern w:val="0"/>
          <w:sz w:val="24"/>
          <w:szCs w:val="24"/>
          <w:lang w:eastAsia="fr-FR"/>
          <w14:ligatures w14:val="none"/>
        </w:rPr>
        <w:t>Les deux derniers relevages ont eu lieu en 1991 (avec Bernard COGEZ) et en 2025 (avec la société </w:t>
      </w:r>
      <w:r w:rsidRPr="00CE19A7">
        <w:rPr>
          <w:rFonts w:ascii="Times New Roman" w:eastAsia="Times New Roman" w:hAnsi="Times New Roman" w:cs="Times New Roman"/>
          <w:i/>
          <w:iCs/>
          <w:kern w:val="0"/>
          <w:sz w:val="24"/>
          <w:szCs w:val="24"/>
          <w:lang w:eastAsia="fr-FR"/>
          <w14:ligatures w14:val="none"/>
        </w:rPr>
        <w:t>De Facto</w:t>
      </w:r>
      <w:r w:rsidRPr="00CE19A7">
        <w:rPr>
          <w:rFonts w:ascii="Times New Roman" w:eastAsia="Times New Roman" w:hAnsi="Times New Roman" w:cs="Times New Roman"/>
          <w:kern w:val="0"/>
          <w:sz w:val="24"/>
          <w:szCs w:val="24"/>
          <w:lang w:eastAsia="fr-FR"/>
          <w14:ligatures w14:val="none"/>
        </w:rPr>
        <w:t>), qui ont restauré l'orgue tel qu'il était en 1933. Cet orgue est un rare et remarquable témoin de la facture d'orgue de Victor Gonzalez à l'échelle nationale. </w:t>
      </w:r>
    </w:p>
    <w:p w14:paraId="3AFBADB1" w14:textId="77777777" w:rsidR="007B61FC" w:rsidRDefault="007B61FC" w:rsidP="007B61FC">
      <w:pPr>
        <w:pStyle w:val="NormalWeb"/>
      </w:pPr>
      <w:r>
        <w:rPr>
          <w:noProof/>
        </w:rPr>
        <w:lastRenderedPageBreak/>
        <w:drawing>
          <wp:inline distT="0" distB="0" distL="0" distR="0" wp14:anchorId="64432150" wp14:editId="7E61D4DF">
            <wp:extent cx="7419975" cy="4391025"/>
            <wp:effectExtent l="0" t="0" r="9525" b="952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19975" cy="4391025"/>
                    </a:xfrm>
                    <a:prstGeom prst="rect">
                      <a:avLst/>
                    </a:prstGeom>
                    <a:noFill/>
                    <a:ln>
                      <a:noFill/>
                    </a:ln>
                  </pic:spPr>
                </pic:pic>
              </a:graphicData>
            </a:graphic>
          </wp:inline>
        </w:drawing>
      </w:r>
    </w:p>
    <w:p w14:paraId="044DF103" w14:textId="77777777" w:rsidR="007B61FC" w:rsidRDefault="007B61FC" w:rsidP="007B61FC">
      <w:pPr>
        <w:pStyle w:val="NormalWeb"/>
      </w:pPr>
      <w:r>
        <w:rPr>
          <w:noProof/>
        </w:rPr>
        <w:lastRenderedPageBreak/>
        <w:drawing>
          <wp:inline distT="0" distB="0" distL="0" distR="0" wp14:anchorId="3D23A1E2" wp14:editId="1B0631DF">
            <wp:extent cx="7477125" cy="1304925"/>
            <wp:effectExtent l="0" t="0" r="9525" b="9525"/>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77125" cy="1304925"/>
                    </a:xfrm>
                    <a:prstGeom prst="rect">
                      <a:avLst/>
                    </a:prstGeom>
                    <a:noFill/>
                    <a:ln>
                      <a:noFill/>
                    </a:ln>
                  </pic:spPr>
                </pic:pic>
              </a:graphicData>
            </a:graphic>
          </wp:inline>
        </w:drawing>
      </w:r>
    </w:p>
    <w:p w14:paraId="52703392" w14:textId="77777777" w:rsidR="00CD56BF" w:rsidRPr="007B61FC" w:rsidRDefault="00CD56BF" w:rsidP="007B61FC"/>
    <w:sectPr w:rsidR="00CD56BF" w:rsidRPr="007B61FC" w:rsidSect="007B61F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FC"/>
    <w:rsid w:val="00482407"/>
    <w:rsid w:val="00602B2A"/>
    <w:rsid w:val="006379DB"/>
    <w:rsid w:val="00683028"/>
    <w:rsid w:val="007727FF"/>
    <w:rsid w:val="007B61FC"/>
    <w:rsid w:val="00CD56BF"/>
    <w:rsid w:val="00CE1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EFE4"/>
  <w15:chartTrackingRefBased/>
  <w15:docId w15:val="{0A5DCF8B-1C69-446A-BC50-D9D52A46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61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B61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B61F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B61F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B61F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B61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61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61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61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61F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B61F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B61F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B61F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B61F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B61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61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61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61FC"/>
    <w:rPr>
      <w:rFonts w:eastAsiaTheme="majorEastAsia" w:cstheme="majorBidi"/>
      <w:color w:val="272727" w:themeColor="text1" w:themeTint="D8"/>
    </w:rPr>
  </w:style>
  <w:style w:type="paragraph" w:styleId="Titre">
    <w:name w:val="Title"/>
    <w:basedOn w:val="Normal"/>
    <w:next w:val="Normal"/>
    <w:link w:val="TitreCar"/>
    <w:uiPriority w:val="10"/>
    <w:qFormat/>
    <w:rsid w:val="007B6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61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61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61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61FC"/>
    <w:pPr>
      <w:spacing w:before="160"/>
      <w:jc w:val="center"/>
    </w:pPr>
    <w:rPr>
      <w:i/>
      <w:iCs/>
      <w:color w:val="404040" w:themeColor="text1" w:themeTint="BF"/>
    </w:rPr>
  </w:style>
  <w:style w:type="character" w:customStyle="1" w:styleId="CitationCar">
    <w:name w:val="Citation Car"/>
    <w:basedOn w:val="Policepardfaut"/>
    <w:link w:val="Citation"/>
    <w:uiPriority w:val="29"/>
    <w:rsid w:val="007B61FC"/>
    <w:rPr>
      <w:i/>
      <w:iCs/>
      <w:color w:val="404040" w:themeColor="text1" w:themeTint="BF"/>
    </w:rPr>
  </w:style>
  <w:style w:type="paragraph" w:styleId="Paragraphedeliste">
    <w:name w:val="List Paragraph"/>
    <w:basedOn w:val="Normal"/>
    <w:uiPriority w:val="34"/>
    <w:qFormat/>
    <w:rsid w:val="007B61FC"/>
    <w:pPr>
      <w:ind w:left="720"/>
      <w:contextualSpacing/>
    </w:pPr>
  </w:style>
  <w:style w:type="character" w:styleId="Accentuationintense">
    <w:name w:val="Intense Emphasis"/>
    <w:basedOn w:val="Policepardfaut"/>
    <w:uiPriority w:val="21"/>
    <w:qFormat/>
    <w:rsid w:val="007B61FC"/>
    <w:rPr>
      <w:i/>
      <w:iCs/>
      <w:color w:val="2F5496" w:themeColor="accent1" w:themeShade="BF"/>
    </w:rPr>
  </w:style>
  <w:style w:type="paragraph" w:styleId="Citationintense">
    <w:name w:val="Intense Quote"/>
    <w:basedOn w:val="Normal"/>
    <w:next w:val="Normal"/>
    <w:link w:val="CitationintenseCar"/>
    <w:uiPriority w:val="30"/>
    <w:qFormat/>
    <w:rsid w:val="007B6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B61FC"/>
    <w:rPr>
      <w:i/>
      <w:iCs/>
      <w:color w:val="2F5496" w:themeColor="accent1" w:themeShade="BF"/>
    </w:rPr>
  </w:style>
  <w:style w:type="character" w:styleId="Rfrenceintense">
    <w:name w:val="Intense Reference"/>
    <w:basedOn w:val="Policepardfaut"/>
    <w:uiPriority w:val="32"/>
    <w:qFormat/>
    <w:rsid w:val="007B61FC"/>
    <w:rPr>
      <w:b/>
      <w:bCs/>
      <w:smallCaps/>
      <w:color w:val="2F5496" w:themeColor="accent1" w:themeShade="BF"/>
      <w:spacing w:val="5"/>
    </w:rPr>
  </w:style>
  <w:style w:type="paragraph" w:styleId="NormalWeb">
    <w:name w:val="Normal (Web)"/>
    <w:basedOn w:val="Normal"/>
    <w:uiPriority w:val="99"/>
    <w:semiHidden/>
    <w:unhideWhenUsed/>
    <w:rsid w:val="007B61F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1048</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Orgues De Flandre</dc:creator>
  <cp:keywords/>
  <dc:description/>
  <cp:lastModifiedBy>Orgues De Flandre</cp:lastModifiedBy>
  <cp:revision>3</cp:revision>
  <cp:lastPrinted>2026-05-11T15:01:00Z</cp:lastPrinted>
  <dcterms:created xsi:type="dcterms:W3CDTF">2026-05-11T14:56:00Z</dcterms:created>
  <dcterms:modified xsi:type="dcterms:W3CDTF">2026-05-11T15:01:00Z</dcterms:modified>
</cp:coreProperties>
</file>